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E2" w:rsidRPr="00D7328C" w:rsidRDefault="00B15424" w:rsidP="00B15424">
      <w:pPr>
        <w:spacing w:after="0" w:line="240" w:lineRule="auto"/>
        <w:jc w:val="center"/>
        <w:rPr>
          <w:b/>
          <w:sz w:val="24"/>
          <w:szCs w:val="24"/>
        </w:rPr>
      </w:pPr>
      <w:r w:rsidRPr="00D7328C">
        <w:rPr>
          <w:b/>
          <w:sz w:val="24"/>
          <w:szCs w:val="24"/>
        </w:rPr>
        <w:t>Internship Readiness at VA Medical Centers</w:t>
      </w:r>
    </w:p>
    <w:p w:rsidR="00B15424" w:rsidRDefault="00B15424" w:rsidP="00B154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Mike Martin, Ph.D.</w:t>
      </w:r>
    </w:p>
    <w:p w:rsidR="00B15424" w:rsidRDefault="00B15424" w:rsidP="00B154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Atlanta VA</w:t>
      </w:r>
      <w:r w:rsidR="00D7328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7328C">
        <w:rPr>
          <w:sz w:val="24"/>
          <w:szCs w:val="24"/>
        </w:rPr>
        <w:t xml:space="preserve">edical </w:t>
      </w:r>
      <w:r>
        <w:rPr>
          <w:sz w:val="24"/>
          <w:szCs w:val="24"/>
        </w:rPr>
        <w:t>C</w:t>
      </w:r>
      <w:r w:rsidR="00D7328C">
        <w:rPr>
          <w:sz w:val="24"/>
          <w:szCs w:val="24"/>
        </w:rPr>
        <w:t>enter</w:t>
      </w:r>
    </w:p>
    <w:p w:rsidR="00B15424" w:rsidRDefault="00B15424" w:rsidP="00B154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michael.martin783c4@va.gov</w:t>
      </w:r>
    </w:p>
    <w:p w:rsidR="00B15424" w:rsidRDefault="00B15424" w:rsidP="00B15424">
      <w:pPr>
        <w:jc w:val="center"/>
        <w:rPr>
          <w:sz w:val="24"/>
          <w:szCs w:val="24"/>
        </w:rPr>
      </w:pPr>
    </w:p>
    <w:p w:rsidR="00B15424" w:rsidRDefault="00B15424" w:rsidP="00B15424">
      <w:pPr>
        <w:rPr>
          <w:b/>
          <w:sz w:val="24"/>
          <w:szCs w:val="24"/>
        </w:rPr>
      </w:pPr>
      <w:r w:rsidRPr="00D7328C">
        <w:rPr>
          <w:b/>
          <w:sz w:val="24"/>
          <w:szCs w:val="24"/>
        </w:rPr>
        <w:t>General Qualities of Good Applicants</w:t>
      </w:r>
    </w:p>
    <w:p w:rsidR="00D7328C" w:rsidRDefault="00D7328C" w:rsidP="00D732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Interest in working with veterans and reasons why (this may be obvious, but not always mentioned in cover letters or during interviews</w:t>
      </w:r>
      <w:r w:rsidR="005C4786">
        <w:rPr>
          <w:sz w:val="24"/>
          <w:szCs w:val="24"/>
        </w:rPr>
        <w:t>).</w:t>
      </w:r>
    </w:p>
    <w:p w:rsidR="00D7328C" w:rsidRDefault="00D7328C" w:rsidP="00D732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Flexibility – VA Medical Centers are all very complex organizations regardless of size and rotations will be varied and sometimes complicated</w:t>
      </w:r>
      <w:r w:rsidR="00977F71">
        <w:rPr>
          <w:sz w:val="24"/>
          <w:szCs w:val="24"/>
        </w:rPr>
        <w:t>.</w:t>
      </w:r>
    </w:p>
    <w:p w:rsidR="00D7328C" w:rsidRDefault="00D7328C" w:rsidP="00D732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Unless specific tracks, generally looking for generalists.  Students who specialize too early limit themselves on internship</w:t>
      </w:r>
      <w:r w:rsidR="00977F71">
        <w:rPr>
          <w:sz w:val="24"/>
          <w:szCs w:val="24"/>
        </w:rPr>
        <w:t>.</w:t>
      </w:r>
    </w:p>
    <w:p w:rsidR="00D7328C" w:rsidRDefault="00D7328C" w:rsidP="00D732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thick skin.  Ve</w:t>
      </w:r>
      <w:r w:rsidR="00977F71">
        <w:rPr>
          <w:sz w:val="24"/>
          <w:szCs w:val="24"/>
        </w:rPr>
        <w:t>terans can be challenging.  Some</w:t>
      </w:r>
      <w:r>
        <w:rPr>
          <w:sz w:val="24"/>
          <w:szCs w:val="24"/>
        </w:rPr>
        <w:t xml:space="preserve"> especially like to challenge younger clinicians and trainees.  Interns will need to be able to gently confront this and stand up for themselves and their credentials at times</w:t>
      </w:r>
      <w:r w:rsidR="00977F71">
        <w:rPr>
          <w:sz w:val="24"/>
          <w:szCs w:val="24"/>
        </w:rPr>
        <w:t>.</w:t>
      </w:r>
    </w:p>
    <w:p w:rsidR="00D7328C" w:rsidRDefault="00D7328C" w:rsidP="00D732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Willingness to deal with bureaucracy.  Some stereotypes about the government are true and the HR process and other issues are fairly universal at VAMCs.</w:t>
      </w:r>
    </w:p>
    <w:p w:rsidR="00D7328C" w:rsidRDefault="00D7328C" w:rsidP="00D7328C">
      <w:pPr>
        <w:rPr>
          <w:sz w:val="24"/>
          <w:szCs w:val="24"/>
        </w:rPr>
      </w:pPr>
      <w:r>
        <w:rPr>
          <w:b/>
          <w:sz w:val="24"/>
          <w:szCs w:val="24"/>
        </w:rPr>
        <w:t>Specific Issues Related to Readiness</w:t>
      </w:r>
    </w:p>
    <w:p w:rsidR="00D7328C" w:rsidRDefault="00D7328C" w:rsidP="00D732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high number of clinical hours.  At our site we have found that higher total clinical hours does not necessarily predict success, but lower total clinical hours is often a common factor for interns that do not thrive.</w:t>
      </w:r>
    </w:p>
    <w:p w:rsidR="00D7328C" w:rsidRDefault="00D7328C" w:rsidP="00D732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good number of assessment cases with real clients/patients.  At a recent national VA Psychology Training Meeting a large amount of time was spent discussing this.  For many sites, internship is seen as a place to train higher-level assessment skills (conceptualization, integration of instruments, etc.).  Perception is that applicants who have done few “real world” assessments will need remediation of basics.</w:t>
      </w:r>
    </w:p>
    <w:p w:rsidR="00D7328C" w:rsidRDefault="00EB57D5" w:rsidP="00D732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Dissertation status is also important.  Many sites will not offer interviews if applicants have not proposed and many want to see data collected.</w:t>
      </w:r>
    </w:p>
    <w:p w:rsidR="005C4786" w:rsidRDefault="005C4786" w:rsidP="005C4786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DISCLAIMER</w:t>
      </w:r>
    </w:p>
    <w:p w:rsidR="005C4786" w:rsidRPr="005C4786" w:rsidRDefault="005C4786" w:rsidP="005C4786">
      <w:pPr>
        <w:rPr>
          <w:sz w:val="24"/>
          <w:szCs w:val="24"/>
        </w:rPr>
      </w:pPr>
      <w:r>
        <w:rPr>
          <w:sz w:val="24"/>
          <w:szCs w:val="24"/>
        </w:rPr>
        <w:t xml:space="preserve">VAMCs vary in size, complexity, number of psychologists, etc.  There is no “one size fits all” advice to give to potential applicants. </w:t>
      </w:r>
      <w:bookmarkStart w:id="0" w:name="_GoBack"/>
      <w:bookmarkEnd w:id="0"/>
    </w:p>
    <w:sectPr w:rsidR="005C4786" w:rsidRPr="005C4786" w:rsidSect="007D3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6A30"/>
    <w:multiLevelType w:val="hybridMultilevel"/>
    <w:tmpl w:val="04B2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E3711"/>
    <w:multiLevelType w:val="hybridMultilevel"/>
    <w:tmpl w:val="A01C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B15424"/>
    <w:rsid w:val="00115EE2"/>
    <w:rsid w:val="005C4786"/>
    <w:rsid w:val="007D312B"/>
    <w:rsid w:val="00977F71"/>
    <w:rsid w:val="009B2761"/>
    <w:rsid w:val="00B15424"/>
    <w:rsid w:val="00D7328C"/>
    <w:rsid w:val="00EB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4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3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4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3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Michael</dc:creator>
  <cp:lastModifiedBy>Liz</cp:lastModifiedBy>
  <cp:revision>2</cp:revision>
  <dcterms:created xsi:type="dcterms:W3CDTF">2014-03-20T19:58:00Z</dcterms:created>
  <dcterms:modified xsi:type="dcterms:W3CDTF">2014-03-20T19:58:00Z</dcterms:modified>
</cp:coreProperties>
</file>